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openpgm</w:t>
      </w:r>
      <w:r>
        <w:rPr>
          <w:rStyle w:val="a0"/>
          <w:rFonts w:ascii="Arial" w:hAnsi="Arial"/>
          <w:b w:val="0"/>
          <w:sz w:val="21"/>
        </w:rPr>
        <w:t xml:space="preserve"> </w:t>
      </w:r>
      <w:r>
        <w:rPr>
          <w:rStyle w:val="a0"/>
          <w:rFonts w:ascii="Arial" w:hAnsi="Arial"/>
          <w:b w:val="0"/>
          <w:sz w:val="21"/>
        </w:rPr>
        <w:t>5.2.122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2011 Miru Limited.</w:t>
      </w:r>
    </w:p>
    <w:p>
      <w:pPr>
        <w:spacing w:line="420" w:lineRule="exact"/>
      </w:pPr>
      <w:r>
        <w:rPr>
          <w:rStyle w:val="a0"/>
          <w:rFonts w:ascii="Arial" w:hAnsi="Arial"/>
          <w:sz w:val="20"/>
        </w:rPr>
        <w:t>Copyright (c) 2010-2011 Miru Limited.</w:t>
      </w:r>
    </w:p>
    <w:p>
      <w:pPr>
        <w:spacing w:line="420" w:lineRule="exact"/>
      </w:pPr>
      <w:r>
        <w:rPr>
          <w:rStyle w:val="a0"/>
          <w:rFonts w:ascii="Arial" w:hAnsi="Arial"/>
          <w:sz w:val="20"/>
        </w:rPr>
        <w:t>Copyright (c) 2010 Miru Limited.</w:t>
      </w:r>
    </w:p>
    <w:p>
      <w:pPr>
        <w:spacing w:line="420" w:lineRule="exact"/>
      </w:pPr>
      <w:r>
        <w:rPr>
          <w:rStyle w:val="a0"/>
          <w:rFonts w:ascii="Arial" w:hAnsi="Arial"/>
          <w:sz w:val="20"/>
        </w:rPr>
        <w:t>Copyright (c) 2009-2011 Miru Limited.</w:t>
      </w:r>
    </w:p>
    <w:p>
      <w:pPr>
        <w:spacing w:line="420" w:lineRule="exact"/>
      </w:pPr>
      <w:r>
        <w:rPr>
          <w:rStyle w:val="a0"/>
          <w:rFonts w:ascii="Arial" w:hAnsi="Arial"/>
          <w:sz w:val="20"/>
        </w:rPr>
        <w:t>Copyright (c) 2009-2010 Miru Limited.</w:t>
      </w:r>
    </w:p>
    <w:p>
      <w:pPr>
        <w:spacing w:line="420" w:lineRule="exact"/>
      </w:pPr>
      <w:r>
        <w:rPr>
          <w:rStyle w:val="a0"/>
          <w:rFonts w:ascii="Arial" w:hAnsi="Arial"/>
          <w:sz w:val="20"/>
        </w:rPr>
        <w:t>Copyright (c) 2009 Miru Limited.</w:t>
      </w:r>
    </w:p>
    <w:p>
      <w:pPr>
        <w:spacing w:line="420" w:lineRule="exact"/>
      </w:pPr>
      <w:r>
        <w:rPr>
          <w:rStyle w:val="a0"/>
          <w:rFonts w:ascii="Arial" w:hAnsi="Arial"/>
          <w:sz w:val="20"/>
        </w:rPr>
        <w:t>Copyright (c) 2008-2010 Miru Limited.</w:t>
      </w:r>
    </w:p>
    <w:p>
      <w:pPr>
        <w:spacing w:line="420" w:lineRule="exact"/>
      </w:pPr>
      <w:r>
        <w:rPr>
          <w:rStyle w:val="a0"/>
          <w:rFonts w:ascii="Arial" w:hAnsi="Arial"/>
          <w:sz w:val="20"/>
        </w:rPr>
        <w:t>Copyright (c) 2006-2012 Miru Limited.</w:t>
      </w:r>
    </w:p>
    <w:p>
      <w:pPr>
        <w:spacing w:line="420" w:lineRule="exact"/>
      </w:pPr>
      <w:r>
        <w:rPr>
          <w:rStyle w:val="a0"/>
          <w:rFonts w:ascii="Arial" w:hAnsi="Arial"/>
          <w:sz w:val="20"/>
        </w:rPr>
        <w:t>Copyright (c) 2006-2011 Miru Limited.</w:t>
      </w:r>
    </w:p>
    <w:p>
      <w:pPr>
        <w:spacing w:line="420" w:lineRule="exact"/>
      </w:pPr>
      <w:r>
        <w:rPr>
          <w:rStyle w:val="a0"/>
          <w:rFonts w:ascii="Arial" w:hAnsi="Arial"/>
          <w:sz w:val="20"/>
        </w:rPr>
        <w:t>Copyright (c) 2006-2010 Miru Limited.</w:t>
      </w:r>
    </w:p>
    <w:p>
      <w:pPr>
        <w:spacing w:line="420" w:lineRule="exact"/>
      </w:pPr>
      <w:r>
        <w:rPr>
          <w:rStyle w:val="a0"/>
          <w:rFonts w:ascii="Arial" w:hAnsi="Arial"/>
          <w:sz w:val="20"/>
        </w:rPr>
        <w:t>Copyright (c) 2006-2009 Miru Limited.</w:t>
      </w:r>
    </w:p>
    <w:p>
      <w:pPr>
        <w:spacing w:line="420" w:lineRule="exact"/>
      </w:pPr>
      <w:r>
        <w:rPr>
          <w:rStyle w:val="a0"/>
          <w:rFonts w:ascii="Arial" w:hAnsi="Arial"/>
          <w:sz w:val="20"/>
        </w:rPr>
        <w:t>Copyright (c) 2006-2008 Miru Limited.</w:t>
      </w:r>
    </w:p>
    <w:p>
      <w:pPr>
        <w:spacing w:line="420" w:lineRule="exact"/>
      </w:pPr>
      <w:r>
        <w:rPr>
          <w:rStyle w:val="a0"/>
          <w:rFonts w:ascii="Arial" w:hAnsi="Arial"/>
          <w:sz w:val="20"/>
        </w:rPr>
        <w:t>Copyright (c) 2006-2007 Miru Limited.</w:t>
      </w:r>
    </w:p>
    <w:p>
      <w:pPr>
        <w:spacing w:line="420" w:lineRule="exact"/>
      </w:pPr>
      <w:r>
        <w:rPr>
          <w:rStyle w:val="a0"/>
          <w:rFonts w:ascii="Arial" w:hAnsi="Arial"/>
          <w:sz w:val="20"/>
        </w:rPr>
        <w:t>Copyright (c) 2000 The NetBSD Founda</w:t>
      </w:r>
      <w:r>
        <w:rPr>
          <w:rStyle w:val="a0"/>
          <w:rFonts w:ascii="Arial" w:hAnsi="Arial"/>
          <w:sz w:val="20"/>
        </w:rPr>
        <w:t>tion, Inc. All rights reserved.</w:t>
      </w:r>
    </w:p>
    <w:p>
      <w:pPr>
        <w:spacing w:line="420" w:lineRule="exact"/>
      </w:pPr>
      <w:r>
        <w:rPr>
          <w:rStyle w:val="a0"/>
          <w:rFonts w:ascii="Arial" w:hAnsi="Arial"/>
          <w:sz w:val="20"/>
        </w:rPr>
        <w:t>Copyright (c) 1996-1999 by Internet Software Consortium.</w:t>
      </w:r>
    </w:p>
    <w:p>
      <w:pPr>
        <w:spacing w:line="420" w:lineRule="exact"/>
      </w:pPr>
      <w:r>
        <w:rPr>
          <w:rStyle w:val="a0"/>
          <w:rFonts w:ascii="Arial" w:hAnsi="Arial"/>
          <w:sz w:val="20"/>
        </w:rPr>
        <w:t>Copyright (c) 1987, 1993, 1994 The Regents of the University of C</w:t>
      </w:r>
      <w:r>
        <w:rPr>
          <w:rStyle w:val="a0"/>
          <w:rFonts w:ascii="Arial" w:hAnsi="Arial"/>
          <w:sz w:val="20"/>
        </w:rPr>
        <w:t>alifornia. All rights reserved.</w:t>
      </w:r>
    </w:p>
    <w:p>
      <w:pPr>
        <w:spacing w:line="420" w:lineRule="exact"/>
      </w:pPr>
      <w:r>
        <w:rPr>
          <w:rStyle w:val="a0"/>
          <w:rFonts w:ascii="Arial" w:hAnsi="Arial"/>
          <w:sz w:val="20"/>
        </w:rPr>
        <w:t>Copyright (c) 1982, 1986, 1993 The Regents of the University of California. All rights reserved.</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2009, 2011 Free Software Foundation, Inc.</w:t>
      </w:r>
    </w:p>
    <w:p>
      <w:pPr>
        <w:spacing w:line="420" w:lineRule="exact"/>
      </w:pPr>
      <w:r>
        <w:rPr>
          <w:rStyle w:val="a0"/>
          <w:rFonts w:ascii="Arial" w:hAnsi="Arial"/>
          <w:sz w:val="20"/>
        </w:rPr>
        <w:t>Copyright (C) 2006-2012 Miru Limited.</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1999, 2000, 2003, 2004, 2005, 2006, 2007, 2009, 2010, 2011, 2012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1999, 2000, 2002, 2003, 2004, 2005, 2006, 2008, 2009, 2010, 2011, 2012 Free Software Foundation, Inc. Originally by Fran,cois Pinard &amp;lt;pinard@iro.umontreal.ca&amp;gt;,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1995, 1996, 2001, 2003 Free Software Foundation, Inc.</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1993, 1994, 1995, 1996, 1997, 1998, 1999, 2000, 2001, 2002, 2003, 2004, 2005, 2006, 2007, 2008, 2009, 2010, 2011, 2012 Free Software Foundation, Inc.</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Standard License Header</w:t>
        <w:br/>
        <w:t>Copyright (C) year name of author</w:t>
        <w:br/>
        <w:t>This library is free software; you can redistribute it and/or modify it under the terms of the GNU Library General Public License as published by the Free Software Foundation; version 2.</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