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libtimezonemap</w:t>
      </w:r>
      <w:r>
        <w:rPr>
          <w:rStyle w:val="a0"/>
          <w:rFonts w:ascii="微软雅黑" w:hAnsi="微软雅黑"/>
          <w:b w:val="0"/>
          <w:sz w:val="21"/>
        </w:rPr>
        <w:t xml:space="preserve"> 0.4.5.</w:t>
      </w:r>
      <w:r>
        <w:rPr>
          <w:rStyle w:val="a0"/>
          <w:rFonts w:ascii="微软雅黑" w:hAnsi="微软雅黑"/>
          <w:b w:val="0"/>
          <w:sz w:val="21"/>
        </w:rPr>
        <w:t>2</w:t>
      </w:r>
    </w:p>
    <w:p>
      <w:pPr/>
      <w:r>
        <w:rPr>
          <w:rStyle w:val="a0"/>
          <w:rFonts w:ascii="Arial" w:hAnsi="Arial"/>
          <w:b/>
        </w:rPr>
        <w:t xml:space="preserve">Copyright notice: </w:t>
      </w:r>
    </w:p>
    <w:p>
      <w:pPr/>
      <w:r>
        <w:rPr>
          <w:rStyle w:val="a0"/>
          <w:rFonts w:ascii="宋体" w:hAnsi="宋体"/>
          <w:sz w:val="22"/>
        </w:rPr>
        <w:t>Copyright (C) 2007 Free Software Foundation, Inc. &lt;http:fsf.org/&gt;</w:t>
      </w:r>
      <w:r>
        <w:rPr>
          <w:rStyle w:val="a0"/>
          <w:rFonts w:ascii="宋体" w:hAnsi="宋体"/>
          <w:sz w:val="22"/>
        </w:rPr>
        <w:br/>
        <w:t xml:space="preserve">The </w:t>
      </w:r>
      <w:r>
        <w:rPr>
          <w:rStyle w:val="a0"/>
          <w:rFonts w:ascii="宋体" w:hAnsi="宋体"/>
          <w:sz w:val="22"/>
        </w:rPr>
        <w:t>Debian</w:t>
      </w:r>
      <w:r>
        <w:rPr>
          <w:rStyle w:val="a0"/>
          <w:rFonts w:ascii="宋体" w:hAnsi="宋体"/>
          <w:sz w:val="22"/>
        </w:rPr>
        <w:t xml:space="preserve"> packaging is (C) 2010, Canonical Ltd. and is licensed under the GPLv3, see /</w:t>
      </w:r>
      <w:r>
        <w:rPr>
          <w:rStyle w:val="a0"/>
          <w:rFonts w:ascii="宋体" w:hAnsi="宋体"/>
          <w:sz w:val="22"/>
        </w:rPr>
        <w:t>usr</w:t>
      </w:r>
      <w:r>
        <w:rPr>
          <w:rStyle w:val="a0"/>
          <w:rFonts w:ascii="宋体" w:hAnsi="宋体"/>
          <w:sz w:val="22"/>
        </w:rPr>
        <w:t>/share/common-licenses/GPL-3.</w:t>
      </w:r>
      <w:r>
        <w:rPr>
          <w:rStyle w:val="a0"/>
          <w:rFonts w:ascii="宋体" w:hAnsi="宋体"/>
          <w:sz w:val="22"/>
        </w:rPr>
        <w:br/>
        <w:t xml:space="preserve">Copyright (C) 2010 Intel, </w:t>
      </w:r>
      <w:r>
        <w:rPr>
          <w:rStyle w:val="a0"/>
          <w:rFonts w:ascii="宋体" w:hAnsi="宋体"/>
          <w:sz w:val="22"/>
        </w:rPr>
        <w:t>Inc</w:t>
      </w:r>
      <w:r>
        <w:rPr>
          <w:rStyle w:val="a0"/>
          <w:rFonts w:ascii="宋体" w:hAnsi="宋体"/>
          <w:sz w:val="22"/>
        </w:rPr>
        <w:br/>
        <w:t>Copyright (C) 2011 Canonical Ltd.</w:t>
      </w:r>
      <w:r>
        <w:rPr>
          <w:rStyle w:val="a0"/>
          <w:rFonts w:ascii="宋体" w:hAnsi="宋体"/>
          <w:sz w:val="22"/>
        </w:rPr>
        <w:br/>
        <w:t>Copyright (C) 2009 Canonical Ltd.</w:t>
      </w:r>
      <w:r>
        <w:rPr>
          <w:rStyle w:val="a0"/>
          <w:rFonts w:ascii="宋体" w:hAnsi="宋体"/>
          <w:sz w:val="22"/>
        </w:rPr>
        <w:t xml:space="preserve"> </w:t>
      </w:r>
      <w:r>
        <w:rPr>
          <w:rStyle w:val="a0"/>
          <w:rFonts w:ascii="宋体" w:hAnsi="宋体"/>
          <w:sz w:val="22"/>
        </w:rPr>
        <w:t>from Ubiquity,</w:t>
      </w:r>
      <w:r>
        <w:rPr>
          <w:rStyle w:val="a0"/>
          <w:rFonts w:ascii="宋体" w:hAnsi="宋体"/>
          <w:sz w:val="22"/>
        </w:rPr>
        <w:br/>
        <w:t>Copyright 2011 Canonical Ltd.</w:t>
      </w:r>
      <w:r>
        <w:rPr>
          <w:rStyle w:val="a0"/>
          <w:rFonts w:ascii="宋体" w:hAnsi="宋体"/>
          <w:sz w:val="22"/>
        </w:rPr>
        <w:br/>
        <w:t xml:space="preserve">Copyright (C) 2000-2001 </w:t>
      </w:r>
      <w:r>
        <w:rPr>
          <w:rStyle w:val="a0"/>
          <w:rFonts w:ascii="宋体" w:hAnsi="宋体"/>
          <w:sz w:val="22"/>
        </w:rPr>
        <w:t>Ximian</w:t>
      </w:r>
      <w:r>
        <w:rPr>
          <w:rStyle w:val="a0"/>
          <w:rFonts w:ascii="宋体" w:hAnsi="宋体"/>
          <w:sz w:val="22"/>
        </w:rPr>
        <w:t>, Inc.</w:t>
      </w:r>
      <w:r>
        <w:rPr>
          <w:rStyle w:val="a0"/>
          <w:rFonts w:ascii="宋体" w:hAnsi="宋体"/>
          <w:sz w:val="22"/>
        </w:rPr>
        <w:br/>
        <w:t>Copyright (C) 2011 Canonical Ltd</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 xml:space="preserve">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w:t>
      </w:r>
      <w:r>
        <w:rPr>
          <w:rStyle w:val="a0"/>
          <w:rFonts w:ascii="Times New Roman" w:hAnsi="Times New Roman"/>
          <w:sz w:val="21"/>
        </w:rPr>
        <w:t>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w:t>
      </w:r>
      <w:r>
        <w:rPr>
          <w:rStyle w:val="a0"/>
          <w:rFonts w:ascii="Times New Roman" w:hAnsi="Times New Roman"/>
          <w:sz w:val="21"/>
        </w:rPr>
        <w:t>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t xml:space="preserve">When you convey a covered work, you waive any legal power to forbid circumvention of technological measures </w:t>
      </w:r>
      <w:r>
        <w:rPr>
          <w:rStyle w:val="a0"/>
          <w:rFonts w:ascii="Times New Roman" w:hAnsi="Times New Roman"/>
          <w:sz w:val="21"/>
        </w:rPr>
        <w:t>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w:t>
      </w:r>
      <w:r>
        <w:rPr>
          <w:rStyle w:val="a0"/>
          <w:rFonts w:ascii="Times New Roman" w:hAnsi="Times New Roman"/>
          <w:sz w:val="21"/>
        </w:rPr>
        <w:t>performing this conveying of source, or (2) access to copy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w:t>
      </w:r>
      <w:r>
        <w:rPr>
          <w:rStyle w:val="a0"/>
          <w:rFonts w:ascii="Times New Roman" w:hAnsi="Times New Roman"/>
          <w:sz w:val="21"/>
        </w:rPr>
        <w:t>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 xml:space="preserve">Additional terms, permissive or non-permissive, may be stated in the form of a separately written license, or stated </w:t>
      </w:r>
      <w:r>
        <w:rPr>
          <w:rStyle w:val="a0"/>
          <w:rFonts w:ascii="Times New Roman" w:hAnsi="Times New Roman"/>
          <w:sz w:val="21"/>
        </w:rPr>
        <w:t>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