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python-wrapt 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u2013-2023, Graham Dumpleton</w:t>
        <w:br/>
        <w:t>Copyright (c) 2013-2023, Graham Dumpleton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